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6598" w14:textId="77777777" w:rsidR="003B0EAD" w:rsidRDefault="003C7B69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noProof/>
        </w:rPr>
        <w:drawing>
          <wp:inline distT="114300" distB="114300" distL="114300" distR="114300" wp14:anchorId="4A0ED554" wp14:editId="361AD840">
            <wp:extent cx="5927408" cy="4447797"/>
            <wp:effectExtent l="0" t="0" r="0" b="0"/>
            <wp:docPr id="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7408" cy="44477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F444F1" w14:textId="77777777" w:rsidR="003B0EAD" w:rsidRDefault="003B0EAD">
      <w:pPr>
        <w:rPr>
          <w:rFonts w:ascii="Verdana" w:eastAsia="Verdana" w:hAnsi="Verdana" w:cs="Verdana"/>
          <w:b/>
          <w:sz w:val="28"/>
          <w:szCs w:val="28"/>
        </w:rPr>
      </w:pPr>
    </w:p>
    <w:p w14:paraId="1505D1C2" w14:textId="77777777" w:rsidR="003B0EAD" w:rsidRDefault="003B0EAD">
      <w:pPr>
        <w:jc w:val="center"/>
        <w:rPr>
          <w:rFonts w:ascii="Verdana" w:eastAsia="Verdana" w:hAnsi="Verdana" w:cs="Verdana"/>
          <w:b/>
          <w:sz w:val="28"/>
          <w:szCs w:val="28"/>
        </w:rPr>
      </w:pPr>
    </w:p>
    <w:p w14:paraId="1B4CAADD" w14:textId="77777777" w:rsidR="003B0EAD" w:rsidRDefault="003C7B69">
      <w:pPr>
        <w:jc w:val="center"/>
      </w:pPr>
      <w:r>
        <w:rPr>
          <w:rFonts w:ascii="Verdana" w:eastAsia="Verdana" w:hAnsi="Verdana" w:cs="Verdana"/>
          <w:b/>
          <w:sz w:val="28"/>
          <w:szCs w:val="28"/>
        </w:rPr>
        <w:t>Kvæfjord kommune</w:t>
      </w:r>
    </w:p>
    <w:p w14:paraId="67439A47" w14:textId="77777777" w:rsidR="003B0EAD" w:rsidRDefault="003C7B69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i samarbeid</w:t>
      </w:r>
    </w:p>
    <w:p w14:paraId="27828643" w14:textId="77777777" w:rsidR="003B0EAD" w:rsidRDefault="003C7B69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Kvæfjord frivillighetssentral og </w:t>
      </w:r>
    </w:p>
    <w:p w14:paraId="55658477" w14:textId="77777777" w:rsidR="003B0EAD" w:rsidRDefault="003C7B69">
      <w:pPr>
        <w:jc w:val="center"/>
      </w:pPr>
      <w:r>
        <w:rPr>
          <w:rFonts w:ascii="Verdana" w:eastAsia="Verdana" w:hAnsi="Verdana" w:cs="Verdana"/>
          <w:b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color w:val="93C47D"/>
          <w:sz w:val="28"/>
          <w:szCs w:val="28"/>
        </w:rPr>
        <w:t>Midtre Hålogaland friluftsråd</w:t>
      </w:r>
    </w:p>
    <w:p w14:paraId="3297B80D" w14:textId="77777777" w:rsidR="003B0EAD" w:rsidRDefault="003B0EAD">
      <w:pPr>
        <w:jc w:val="center"/>
      </w:pPr>
    </w:p>
    <w:p w14:paraId="017C9701" w14:textId="77777777" w:rsidR="003B0EAD" w:rsidRDefault="003B0EAD">
      <w:pPr>
        <w:jc w:val="center"/>
      </w:pPr>
    </w:p>
    <w:p w14:paraId="23B9B165" w14:textId="77777777" w:rsidR="003B0EAD" w:rsidRDefault="003C7B69">
      <w:pPr>
        <w:jc w:val="center"/>
      </w:pPr>
      <w:r>
        <w:rPr>
          <w:rFonts w:ascii="Arial Narrow" w:eastAsia="Arial Narrow" w:hAnsi="Arial Narrow" w:cs="Arial Narrow"/>
          <w:sz w:val="48"/>
          <w:szCs w:val="48"/>
        </w:rPr>
        <w:t>Inviterer deg til deltakelse på</w:t>
      </w:r>
    </w:p>
    <w:p w14:paraId="25D733BB" w14:textId="77777777" w:rsidR="003B0EAD" w:rsidRDefault="003C7B69">
      <w:pPr>
        <w:jc w:val="center"/>
      </w:pPr>
      <w:r>
        <w:rPr>
          <w:noProof/>
        </w:rPr>
        <w:drawing>
          <wp:inline distT="0" distB="0" distL="0" distR="0" wp14:anchorId="3EE6D5D5" wp14:editId="38A62A44">
            <wp:extent cx="6299835" cy="749300"/>
            <wp:effectExtent l="0" t="0" r="0" b="0"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74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E84937" w14:textId="77777777" w:rsidR="003B0EAD" w:rsidRDefault="003B0EAD">
      <w:pPr>
        <w:jc w:val="center"/>
      </w:pPr>
    </w:p>
    <w:p w14:paraId="294D8E9F" w14:textId="77777777" w:rsidR="003B0EAD" w:rsidRDefault="003C7B69">
      <w:pPr>
        <w:jc w:val="center"/>
      </w:pPr>
      <w:r>
        <w:rPr>
          <w:rFonts w:ascii="Calibri" w:eastAsia="Calibri" w:hAnsi="Calibri" w:cs="Calibri"/>
          <w:color w:val="076507"/>
          <w:sz w:val="48"/>
          <w:szCs w:val="48"/>
        </w:rPr>
        <w:t>i ferien</w:t>
      </w:r>
    </w:p>
    <w:p w14:paraId="1F653E6F" w14:textId="77777777" w:rsidR="003B0EAD" w:rsidRDefault="003B0EAD">
      <w:pPr>
        <w:jc w:val="center"/>
      </w:pPr>
    </w:p>
    <w:p w14:paraId="0A18E58B" w14:textId="77777777" w:rsidR="003B0EAD" w:rsidRDefault="003C7B69">
      <w:pPr>
        <w:jc w:val="center"/>
        <w:rPr>
          <w:rFonts w:ascii="Arial Narrow" w:eastAsia="Arial Narrow" w:hAnsi="Arial Narrow" w:cs="Arial Narrow"/>
          <w:sz w:val="48"/>
          <w:szCs w:val="48"/>
        </w:rPr>
      </w:pPr>
      <w:r>
        <w:rPr>
          <w:rFonts w:ascii="Arial Narrow" w:eastAsia="Arial Narrow" w:hAnsi="Arial Narrow" w:cs="Arial Narrow"/>
          <w:sz w:val="48"/>
          <w:szCs w:val="48"/>
        </w:rPr>
        <w:t>Dato: 21.-22.juni</w:t>
      </w:r>
    </w:p>
    <w:p w14:paraId="782AC854" w14:textId="77777777" w:rsidR="003B0EAD" w:rsidRDefault="003C7B69">
      <w:pPr>
        <w:jc w:val="center"/>
      </w:pPr>
      <w:r>
        <w:rPr>
          <w:rFonts w:ascii="Arial Narrow" w:eastAsia="Arial Narrow" w:hAnsi="Arial Narrow" w:cs="Arial Narrow"/>
          <w:sz w:val="48"/>
          <w:szCs w:val="48"/>
        </w:rPr>
        <w:t xml:space="preserve">Et gratis tilbud </w:t>
      </w:r>
      <w:r>
        <w:rPr>
          <w:rFonts w:ascii="Arial Narrow" w:eastAsia="Arial Narrow" w:hAnsi="Arial Narrow" w:cs="Arial Narrow"/>
          <w:sz w:val="44"/>
          <w:szCs w:val="44"/>
        </w:rPr>
        <w:t>for deg i alderen 10 – 13 år</w:t>
      </w:r>
      <w:r>
        <w:t xml:space="preserve"> </w:t>
      </w:r>
    </w:p>
    <w:p w14:paraId="1C543F9F" w14:textId="77777777" w:rsidR="003B0EAD" w:rsidRDefault="003C7B69">
      <w:pPr>
        <w:jc w:val="center"/>
      </w:pPr>
      <w:r>
        <w:rPr>
          <w:rFonts w:ascii="Arial Narrow" w:eastAsia="Arial Narrow" w:hAnsi="Arial Narrow" w:cs="Arial Narrow"/>
          <w:sz w:val="44"/>
          <w:szCs w:val="44"/>
        </w:rPr>
        <w:t>(elever i 5.- 7. klasse)</w:t>
      </w:r>
    </w:p>
    <w:p w14:paraId="67196909" w14:textId="77777777" w:rsidR="003B0EAD" w:rsidRDefault="003B0EAD">
      <w:pPr>
        <w:jc w:val="center"/>
      </w:pPr>
    </w:p>
    <w:p w14:paraId="54DF79E6" w14:textId="77777777" w:rsidR="003B0EAD" w:rsidRDefault="003C7B6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Om Friluftsskolen</w:t>
      </w:r>
    </w:p>
    <w:p w14:paraId="1C546185" w14:textId="77777777" w:rsidR="003B0EAD" w:rsidRDefault="003C7B6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Friluftsskolen er et konsept utviklet i et samarbeid mellom Friluftsrådenes Landsforbund og Den Norske Turistforening og arrangeres over hele landet i samarbeid mellom kommuner, lag og forening og friluftsråd. Fr</w:t>
      </w:r>
      <w:r>
        <w:rPr>
          <w:rFonts w:ascii="Calibri" w:eastAsia="Calibri" w:hAnsi="Calibri" w:cs="Calibri"/>
        </w:rPr>
        <w:t xml:space="preserve">iluftsskolen er et ferietilbud for barn og ungdom i alderen 10-13 år (5.-7. klasse), hvor deltakerne får en introduksjon til ulike friluftsaktiviteter, med sikte på å legge grunnlag for friluftsliv som livslang fritidsaktivitet. </w:t>
      </w:r>
    </w:p>
    <w:p w14:paraId="6C2DF38B" w14:textId="77777777" w:rsidR="003B0EAD" w:rsidRDefault="003C7B6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Ledere: Kvæfjord frivillighetssentral V Hanne Markussen </w:t>
      </w: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41569942</w:t>
      </w:r>
    </w:p>
    <w:p w14:paraId="39E51F98" w14:textId="77777777" w:rsidR="003B0EAD" w:rsidRDefault="003C7B6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5F9ED0D" w14:textId="77777777" w:rsidR="003B0EAD" w:rsidRDefault="003C7B6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Sted (oppmøte): Kvæfjord frivillighetssentral</w:t>
      </w:r>
    </w:p>
    <w:p w14:paraId="0007D59B" w14:textId="77777777" w:rsidR="003B0EAD" w:rsidRDefault="003B0EAD">
      <w:pPr>
        <w:rPr>
          <w:rFonts w:ascii="Calibri" w:eastAsia="Calibri" w:hAnsi="Calibri" w:cs="Calibri"/>
        </w:rPr>
      </w:pPr>
    </w:p>
    <w:p w14:paraId="479A5288" w14:textId="77777777" w:rsidR="003B0EAD" w:rsidRDefault="003C7B6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Program </w:t>
      </w:r>
      <w:r>
        <w:rPr>
          <w:rFonts w:ascii="Calibri" w:eastAsia="Calibri" w:hAnsi="Calibri" w:cs="Calibri"/>
        </w:rPr>
        <w:t>Blir sendt ut i forkant av friluftsskolen</w:t>
      </w:r>
    </w:p>
    <w:p w14:paraId="065D003B" w14:textId="77777777" w:rsidR="003B0EAD" w:rsidRDefault="003B0EAD">
      <w:pPr>
        <w:rPr>
          <w:rFonts w:ascii="Calibri" w:eastAsia="Calibri" w:hAnsi="Calibri" w:cs="Calibri"/>
        </w:rPr>
      </w:pPr>
    </w:p>
    <w:p w14:paraId="38DE89DC" w14:textId="77777777" w:rsidR="003B0EAD" w:rsidRDefault="003C7B6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</w:rPr>
        <w:t xml:space="preserve">Påmelding og pris </w:t>
      </w:r>
      <w:r>
        <w:rPr>
          <w:rFonts w:ascii="Calibri" w:eastAsia="Calibri" w:hAnsi="Calibri" w:cs="Calibri"/>
        </w:rPr>
        <w:t xml:space="preserve">For påmelding kan man gå på nettsiden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www.deltaker.no</w:t>
        </w:r>
      </w:hyperlink>
      <w:r>
        <w:rPr>
          <w:rFonts w:ascii="Calibri" w:eastAsia="Calibri" w:hAnsi="Calibri" w:cs="Calibri"/>
        </w:rPr>
        <w:t xml:space="preserve"> skriv inn friluftsskole (</w:t>
      </w:r>
      <w:proofErr w:type="gramStart"/>
      <w:r>
        <w:rPr>
          <w:rFonts w:ascii="Calibri" w:eastAsia="Calibri" w:hAnsi="Calibri" w:cs="Calibri"/>
        </w:rPr>
        <w:t>sted )</w:t>
      </w:r>
      <w:proofErr w:type="gramEnd"/>
      <w:r>
        <w:rPr>
          <w:rFonts w:ascii="Calibri" w:eastAsia="Calibri" w:hAnsi="Calibri" w:cs="Calibri"/>
        </w:rPr>
        <w:t xml:space="preserve"> og trykk på søk. Klikk deg så inn på arrangementet og meld på.</w:t>
      </w:r>
    </w:p>
    <w:p w14:paraId="4C5BA020" w14:textId="77777777" w:rsidR="003B0EAD" w:rsidRDefault="003C7B6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Direkte Lenke </w:t>
      </w:r>
      <w:hyperlink r:id="rId11">
        <w:r>
          <w:rPr>
            <w:rFonts w:ascii="Arial" w:eastAsia="Arial" w:hAnsi="Arial" w:cs="Arial"/>
            <w:b/>
            <w:color w:val="58A4B0"/>
            <w:sz w:val="20"/>
            <w:szCs w:val="20"/>
            <w:highlight w:val="white"/>
            <w:u w:val="single"/>
          </w:rPr>
          <w:t>https://www.deltager.no/event/friluftsskol</w:t>
        </w:r>
        <w:r>
          <w:rPr>
            <w:rFonts w:ascii="Arial" w:eastAsia="Arial" w:hAnsi="Arial" w:cs="Arial"/>
            <w:b/>
            <w:color w:val="58A4B0"/>
            <w:sz w:val="20"/>
            <w:szCs w:val="20"/>
            <w:highlight w:val="white"/>
            <w:u w:val="single"/>
          </w:rPr>
          <w:t>e_kvaefjord_21062021</w:t>
        </w:r>
      </w:hyperlink>
    </w:p>
    <w:p w14:paraId="721AD858" w14:textId="77777777" w:rsidR="003B0EAD" w:rsidRDefault="003B0EAD">
      <w:pPr>
        <w:rPr>
          <w:rFonts w:ascii="Calibri" w:eastAsia="Calibri" w:hAnsi="Calibri" w:cs="Calibri"/>
        </w:rPr>
      </w:pPr>
    </w:p>
    <w:p w14:paraId="0AEA9751" w14:textId="77777777" w:rsidR="003B0EAD" w:rsidRDefault="003C7B6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Praktisk informasjon</w:t>
      </w:r>
    </w:p>
    <w:p w14:paraId="64BBAEE7" w14:textId="77777777" w:rsidR="003B0EAD" w:rsidRDefault="003C7B6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Oppmøtetidspunkt er klokken 12.00, men det anbefales å møte opp litt før, og avsluttes den 22. juni </w:t>
      </w:r>
      <w:proofErr w:type="spellStart"/>
      <w:r>
        <w:rPr>
          <w:rFonts w:ascii="Calibri" w:eastAsia="Calibri" w:hAnsi="Calibri" w:cs="Calibri"/>
        </w:rPr>
        <w:t>kl</w:t>
      </w:r>
      <w:proofErr w:type="spellEnd"/>
      <w:r>
        <w:rPr>
          <w:rFonts w:ascii="Calibri" w:eastAsia="Calibri" w:hAnsi="Calibri" w:cs="Calibri"/>
        </w:rPr>
        <w:t xml:space="preserve"> 15.00. Deltakere må selv stille med varme klær tilpasset sesongen, sekk, matpakke og drikke. Nærmere informasjon sendes ut til alle deltakere en uke i fo</w:t>
      </w:r>
      <w:r>
        <w:rPr>
          <w:rFonts w:ascii="Calibri" w:eastAsia="Calibri" w:hAnsi="Calibri" w:cs="Calibri"/>
        </w:rPr>
        <w:t xml:space="preserve">rkant av arrangementet. </w:t>
      </w:r>
    </w:p>
    <w:p w14:paraId="0F31C1C4" w14:textId="77777777" w:rsidR="003B0EAD" w:rsidRDefault="003C7B6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Foreldre/foresatte er selv ansvarlig for at barna er forsikret.</w:t>
      </w:r>
    </w:p>
    <w:p w14:paraId="02E33A9F" w14:textId="77777777" w:rsidR="003B0EAD" w:rsidRDefault="003B0EAD">
      <w:pPr>
        <w:rPr>
          <w:rFonts w:ascii="Calibri" w:eastAsia="Calibri" w:hAnsi="Calibri" w:cs="Calibri"/>
        </w:rPr>
      </w:pPr>
    </w:p>
    <w:p w14:paraId="624CA500" w14:textId="77777777" w:rsidR="003B0EAD" w:rsidRDefault="003C7B69">
      <w:pPr>
        <w:rPr>
          <w:rFonts w:ascii="Calibri" w:eastAsia="Calibri" w:hAnsi="Calibri" w:cs="Calibri"/>
          <w:b/>
        </w:rPr>
        <w:sectPr w:rsidR="003B0EAD">
          <w:headerReference w:type="default" r:id="rId12"/>
          <w:headerReference w:type="first" r:id="rId13"/>
          <w:footerReference w:type="first" r:id="rId14"/>
          <w:pgSz w:w="11906" w:h="16838"/>
          <w:pgMar w:top="851" w:right="991" w:bottom="708" w:left="993" w:header="360" w:footer="360" w:gutter="0"/>
          <w:pgNumType w:start="1"/>
          <w:cols w:space="708"/>
          <w:titlePg/>
        </w:sectPr>
      </w:pPr>
      <w:r>
        <w:rPr>
          <w:rFonts w:ascii="Calibri" w:eastAsia="Calibri" w:hAnsi="Calibri" w:cs="Calibri"/>
          <w:b/>
        </w:rPr>
        <w:t>Smittevernhensyn</w:t>
      </w:r>
    </w:p>
    <w:p w14:paraId="3162D688" w14:textId="77777777" w:rsidR="003B0EAD" w:rsidRDefault="003C7B69">
      <w:r>
        <w:t>Friluftsrådet gjør fortløpende vurderinger i samarbeid med kommunen om det er forsvarlig å arrangere friluftsskole med tanke på smittesituasjonen i hver enkelt kommune. Friluftsrådet forbeholder seg retten til å avlyse friluftsskolen om forholdene ikke bli</w:t>
      </w:r>
      <w:r>
        <w:t>r vurdert som trygge, for eksempel smittesituasjonen, dårlig vær ol.</w:t>
      </w:r>
    </w:p>
    <w:p w14:paraId="37CCEE9B" w14:textId="77777777" w:rsidR="003B0EAD" w:rsidRDefault="003B0EAD"/>
    <w:p w14:paraId="4BEA89EC" w14:textId="77777777" w:rsidR="003B0EAD" w:rsidRDefault="003C7B69">
      <w:pPr>
        <w:rPr>
          <w:b/>
        </w:rPr>
      </w:pPr>
      <w:r>
        <w:rPr>
          <w:b/>
        </w:rPr>
        <w:t>Friluftsskolen gjennomføres med følgende smitteverntiltak</w:t>
      </w:r>
    </w:p>
    <w:p w14:paraId="7FBA05DC" w14:textId="77777777" w:rsidR="003B0EAD" w:rsidRDefault="003B0EAD">
      <w:pPr>
        <w:rPr>
          <w:b/>
        </w:rPr>
      </w:pPr>
    </w:p>
    <w:p w14:paraId="1E7FD50A" w14:textId="77777777" w:rsidR="003B0EAD" w:rsidRDefault="003C7B69">
      <w:pPr>
        <w:numPr>
          <w:ilvl w:val="0"/>
          <w:numId w:val="1"/>
        </w:numPr>
      </w:pPr>
      <w:r>
        <w:t>Ingen felles tilberedning av mat</w:t>
      </w:r>
    </w:p>
    <w:p w14:paraId="291CADE3" w14:textId="77777777" w:rsidR="003B0EAD" w:rsidRDefault="003C7B69">
      <w:pPr>
        <w:numPr>
          <w:ilvl w:val="0"/>
          <w:numId w:val="1"/>
        </w:numPr>
      </w:pPr>
      <w:r>
        <w:t xml:space="preserve">Regelmessig handvask med våtservietter og </w:t>
      </w:r>
      <w:proofErr w:type="spellStart"/>
      <w:r>
        <w:t>antibac</w:t>
      </w:r>
      <w:proofErr w:type="spellEnd"/>
    </w:p>
    <w:p w14:paraId="4C479B5B" w14:textId="77777777" w:rsidR="003B0EAD" w:rsidRDefault="003C7B69">
      <w:pPr>
        <w:numPr>
          <w:ilvl w:val="0"/>
          <w:numId w:val="1"/>
        </w:numPr>
      </w:pPr>
      <w:r>
        <w:t>Felles utstyr desinfiseres mellom bruk</w:t>
      </w:r>
    </w:p>
    <w:p w14:paraId="721FCD3E" w14:textId="77777777" w:rsidR="003B0EAD" w:rsidRDefault="003C7B69">
      <w:pPr>
        <w:numPr>
          <w:ilvl w:val="0"/>
          <w:numId w:val="1"/>
        </w:numPr>
      </w:pPr>
      <w:r>
        <w:t xml:space="preserve">Ved sykdom/symptomer skal arrangør </w:t>
      </w:r>
      <w:proofErr w:type="gramStart"/>
      <w:r>
        <w:t>varsles</w:t>
      </w:r>
      <w:proofErr w:type="gramEnd"/>
      <w:r>
        <w:t xml:space="preserve"> og barnet skal ikke møte opp</w:t>
      </w:r>
    </w:p>
    <w:p w14:paraId="4911C5E6" w14:textId="77777777" w:rsidR="003B0EAD" w:rsidRDefault="003B0EAD">
      <w:pPr>
        <w:jc w:val="center"/>
      </w:pPr>
    </w:p>
    <w:p w14:paraId="49E1E47E" w14:textId="77777777" w:rsidR="003B0EAD" w:rsidRDefault="003C7B69">
      <w:pPr>
        <w:jc w:val="center"/>
      </w:pPr>
      <w:r>
        <w:t>Det blir også sendt ut en smittevernveileder sammen med program for friluftsskolen. Det er vik</w:t>
      </w:r>
      <w:r>
        <w:t xml:space="preserve">tig at denne leses og følges </w:t>
      </w:r>
    </w:p>
    <w:p w14:paraId="7A078ABD" w14:textId="77777777" w:rsidR="003B0EAD" w:rsidRDefault="003B0EAD"/>
    <w:p w14:paraId="0E62741E" w14:textId="77777777" w:rsidR="003B0EAD" w:rsidRDefault="003C7B69">
      <w:r>
        <w:rPr>
          <w:rFonts w:ascii="Calibri" w:eastAsia="Calibri" w:hAnsi="Calibri" w:cs="Calibri"/>
        </w:rPr>
        <w:tab/>
      </w:r>
    </w:p>
    <w:p w14:paraId="720D5553" w14:textId="77777777" w:rsidR="003B0EAD" w:rsidRDefault="003C7B69">
      <w:pPr>
        <w:jc w:val="center"/>
      </w:pPr>
      <w:r>
        <w:rPr>
          <w:b/>
          <w:i/>
          <w:sz w:val="28"/>
          <w:szCs w:val="28"/>
        </w:rPr>
        <w:t>Vi ser fram til å bli bedre kjent med dere!</w:t>
      </w:r>
    </w:p>
    <w:p w14:paraId="048F345D" w14:textId="77777777" w:rsidR="003B0EAD" w:rsidRDefault="003B0EAD">
      <w:pPr>
        <w:jc w:val="center"/>
      </w:pPr>
    </w:p>
    <w:p w14:paraId="04D873C9" w14:textId="77777777" w:rsidR="003B0EAD" w:rsidRDefault="003B0EAD">
      <w:pPr>
        <w:jc w:val="center"/>
      </w:pPr>
    </w:p>
    <w:p w14:paraId="7EDE88A2" w14:textId="77777777" w:rsidR="003B0EAD" w:rsidRDefault="003B0EAD">
      <w:pPr>
        <w:jc w:val="center"/>
      </w:pPr>
    </w:p>
    <w:p w14:paraId="3A2CABE8" w14:textId="77777777" w:rsidR="003B0EAD" w:rsidRDefault="003C7B69">
      <w:pPr>
        <w:jc w:val="center"/>
      </w:pPr>
      <w:r>
        <w:t xml:space="preserve">       </w:t>
      </w:r>
    </w:p>
    <w:p w14:paraId="5ECBC343" w14:textId="77777777" w:rsidR="003B0EAD" w:rsidRDefault="003B0EAD">
      <w:pPr>
        <w:spacing w:after="120"/>
        <w:rPr>
          <w:sz w:val="22"/>
          <w:szCs w:val="22"/>
        </w:rPr>
      </w:pPr>
    </w:p>
    <w:sectPr w:rsidR="003B0EAD">
      <w:type w:val="continuous"/>
      <w:pgSz w:w="11906" w:h="16838"/>
      <w:pgMar w:top="851" w:right="991" w:bottom="708" w:left="993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093CC" w14:textId="77777777" w:rsidR="00000000" w:rsidRDefault="003C7B69">
      <w:r>
        <w:separator/>
      </w:r>
    </w:p>
  </w:endnote>
  <w:endnote w:type="continuationSeparator" w:id="0">
    <w:p w14:paraId="2EAB11D9" w14:textId="77777777" w:rsidR="00000000" w:rsidRDefault="003C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536B" w14:textId="77777777" w:rsidR="003B0EAD" w:rsidRDefault="003B0E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03D08" w14:textId="77777777" w:rsidR="00000000" w:rsidRDefault="003C7B69">
      <w:r>
        <w:separator/>
      </w:r>
    </w:p>
  </w:footnote>
  <w:footnote w:type="continuationSeparator" w:id="0">
    <w:p w14:paraId="1188A5A5" w14:textId="77777777" w:rsidR="00000000" w:rsidRDefault="003C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5FB1" w14:textId="77777777" w:rsidR="003B0EAD" w:rsidRDefault="003B0EAD">
    <w:pPr>
      <w:spacing w:before="708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A894" w14:textId="77777777" w:rsidR="003B0EAD" w:rsidRDefault="003C7B69">
    <w:pPr>
      <w:keepNext w:val="0"/>
      <w:widowControl/>
      <w:shd w:val="clear" w:color="auto" w:fill="auto"/>
      <w:tabs>
        <w:tab w:val="center" w:pos="4536"/>
        <w:tab w:val="right" w:pos="9072"/>
      </w:tabs>
      <w:spacing w:after="80"/>
      <w:jc w:val="center"/>
    </w:pPr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19EC7CF1" wp14:editId="2081F049">
          <wp:extent cx="1643853" cy="557008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3853" cy="5570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E51A7"/>
    <w:multiLevelType w:val="multilevel"/>
    <w:tmpl w:val="5DD080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EAD"/>
    <w:rsid w:val="003B0EAD"/>
    <w:rsid w:val="003C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9044"/>
  <w15:docId w15:val="{F55CE524-4C2B-485C-AE2B-0D151E85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>
      <w:pPr>
        <w:keepNext/>
        <w:widowControl w:val="0"/>
        <w:shd w:val="clear" w:color="auto" w:fill="FFFFFF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uiPriority w:val="11"/>
    <w:qFormat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ltager.no/event/friluftsskole_kvaefjord_210620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eltaker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t/8m4kgSzUwGrzt9dXoyYWW2XQ==">AMUW2mW8ePFod4H1t997PVB3C/WKHOIVhSe5O25d2WXoRrNSdSvET+mSQ2whU/xP6bZb/nBvn96+ldBFmUfTsJ1tL6C9MbhH0BCNFc/N16TVnQWQBJSDxzo=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2000</Characters>
  <Application>Microsoft Office Word</Application>
  <DocSecurity>4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Johanne Johansen</dc:creator>
  <cp:lastModifiedBy>Nina Johansen</cp:lastModifiedBy>
  <cp:revision>2</cp:revision>
  <dcterms:created xsi:type="dcterms:W3CDTF">2021-05-12T09:29:00Z</dcterms:created>
  <dcterms:modified xsi:type="dcterms:W3CDTF">2021-05-12T09:29:00Z</dcterms:modified>
</cp:coreProperties>
</file>